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tabs>
          <w:tab w:val="left" w:pos="4139"/>
        </w:tabs>
        <w:snapToGrid w:val="0"/>
        <w:spacing w:line="360" w:lineRule="auto"/>
        <w:jc w:val="center"/>
        <w:rPr>
          <w:rFonts w:ascii="Times New Roman" w:hAnsi="Times New Roman" w:eastAsia="黑体" w:cs="Times New Roman"/>
          <w:b/>
          <w:sz w:val="44"/>
          <w:szCs w:val="44"/>
        </w:rPr>
      </w:pPr>
      <w:r>
        <w:rPr>
          <w:rFonts w:ascii="Times New Roman" w:hAnsi="Times New Roman" w:eastAsia="黑体" w:cs="Times New Roman"/>
          <w:b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10706100</wp:posOffset>
            </wp:positionH>
            <wp:positionV relativeFrom="topMargin">
              <wp:posOffset>12103100</wp:posOffset>
            </wp:positionV>
            <wp:extent cx="482600" cy="3937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黑体" w:cs="Times New Roman"/>
          <w:b/>
          <w:sz w:val="44"/>
          <w:szCs w:val="44"/>
        </w:rPr>
        <w:t>阶段综合检测</w:t>
      </w:r>
      <w:r>
        <w:rPr>
          <w:rFonts w:ascii="Times New Roman" w:hAnsi="Times New Roman" w:cs="Times New Roman"/>
          <w:b/>
          <w:sz w:val="44"/>
          <w:szCs w:val="44"/>
        </w:rPr>
        <w:t>(</w:t>
      </w:r>
      <w:r>
        <w:rPr>
          <w:rFonts w:ascii="Times New Roman" w:hAnsi="Times New Roman" w:eastAsia="黑体" w:cs="Times New Roman"/>
          <w:b/>
          <w:sz w:val="44"/>
          <w:szCs w:val="44"/>
        </w:rPr>
        <w:t>九</w:t>
      </w:r>
      <w:r>
        <w:rPr>
          <w:rFonts w:ascii="Times New Roman" w:hAnsi="Times New Roman" w:cs="Times New Roman"/>
          <w:b/>
          <w:sz w:val="44"/>
          <w:szCs w:val="44"/>
        </w:rPr>
        <w:t>)</w:t>
      </w:r>
      <w:r>
        <w:rPr>
          <w:rFonts w:ascii="Times New Roman" w:hAnsi="Times New Roman" w:eastAsia="黑体" w:cs="Times New Roman"/>
          <w:b/>
          <w:sz w:val="44"/>
          <w:szCs w:val="44"/>
        </w:rPr>
        <w:t>　</w:t>
      </w:r>
    </w:p>
    <w:p>
      <w:pPr>
        <w:pStyle w:val="2"/>
        <w:tabs>
          <w:tab w:val="left" w:pos="4139"/>
        </w:tabs>
        <w:snapToGrid w:val="0"/>
        <w:spacing w:line="360" w:lineRule="auto"/>
        <w:jc w:val="center"/>
        <w:rPr>
          <w:rFonts w:hint="eastAsia" w:hAnsi="宋体" w:cs="Times New Roman"/>
          <w:b/>
          <w:sz w:val="44"/>
          <w:szCs w:val="44"/>
        </w:rPr>
      </w:pPr>
      <w:r>
        <w:rPr>
          <w:rFonts w:ascii="Times New Roman" w:hAnsi="Times New Roman" w:eastAsia="楷体_GB2312" w:cs="Times New Roman"/>
          <w:b/>
          <w:sz w:val="32"/>
          <w:szCs w:val="32"/>
        </w:rPr>
        <w:t>现代文明的创新与调整——一战后的世界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一、选择题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2021·山东临沂期末检测</w:t>
      </w:r>
      <w:r>
        <w:rPr>
          <w:rFonts w:ascii="Times New Roman" w:hAnsi="Times New Roman" w:cs="Times New Roman"/>
          <w:b/>
          <w:sz w:val="24"/>
        </w:rPr>
        <w:t>)一位法国观察家在1912年指出：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在过去两年里我们多少次地听到人们说</w:t>
      </w:r>
      <w:r>
        <w:rPr>
          <w:rFonts w:hint="eastAsia" w:hAnsi="宋体" w:cs="Times New Roman"/>
          <w:b/>
          <w:sz w:val="24"/>
        </w:rPr>
        <w:t>，‘</w:t>
      </w:r>
      <w:r>
        <w:rPr>
          <w:rFonts w:ascii="Times New Roman" w:hAnsi="Times New Roman" w:cs="Times New Roman"/>
          <w:b/>
          <w:sz w:val="24"/>
        </w:rPr>
        <w:t>战争要比这种永久的等待好！</w:t>
      </w:r>
      <w:r>
        <w:rPr>
          <w:rFonts w:hAnsi="宋体" w:cs="Times New Roman"/>
          <w:b/>
          <w:sz w:val="24"/>
        </w:rPr>
        <w:t>’</w:t>
      </w:r>
      <w:r>
        <w:rPr>
          <w:rFonts w:ascii="Times New Roman" w:hAnsi="Times New Roman" w:cs="Times New Roman"/>
          <w:b/>
          <w:sz w:val="24"/>
        </w:rPr>
        <w:t>在怀有这种愿望的时候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不存在悲伤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而是一种私底下的期望。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这反映了一战前欧洲(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强烈的民族主义情绪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各国社会秩序稳定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人民对战争普遍向往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hint="eastAsia" w:ascii="Times New Roman" w:hAnsi="Times New Roman" w:cs="Times New Roman"/>
          <w:b/>
          <w:sz w:val="24"/>
        </w:rPr>
        <w:t>爱国主义传统深厚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2021·辽宁锦州质检</w:t>
      </w:r>
      <w:r>
        <w:rPr>
          <w:rFonts w:ascii="Times New Roman" w:hAnsi="Times New Roman" w:cs="Times New Roman"/>
          <w:b/>
          <w:sz w:val="24"/>
        </w:rPr>
        <w:t>)下图为爱尔兰画家乔治·摩罗创作于1918年11月20日的时政漫画《糟糕的日子过去了》。该漫画的主旨是(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pict>
          <v:shape id="_x0000_i1025" o:spt="75" alt="2022YLXTS-303.TIF" type="#_x0000_t75" style="height:115.7pt;width:107.75pt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</w:pic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eastAsia="楷体_GB2312" w:cs="Times New Roman"/>
          <w:b/>
          <w:sz w:val="24"/>
        </w:rPr>
        <w:t>战争胜利时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万众欢腾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而两位老人却愁容满面、忧心忡忡：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hint="eastAsia" w:hAnsi="宋体" w:cs="Times New Roman"/>
          <w:b/>
          <w:sz w:val="24"/>
        </w:rPr>
        <w:t>“</w:t>
      </w:r>
      <w:r>
        <w:rPr>
          <w:rFonts w:ascii="Times New Roman" w:hAnsi="Times New Roman" w:eastAsia="楷体_GB2312" w:cs="Times New Roman"/>
          <w:b/>
          <w:sz w:val="24"/>
        </w:rPr>
        <w:t>很高兴战争终于结束了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这是一段糟糕的日子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不知道下一次战争是什么样子！</w:t>
      </w:r>
      <w:r>
        <w:rPr>
          <w:rFonts w:hAnsi="宋体" w:cs="Times New Roman"/>
          <w:b/>
          <w:sz w:val="24"/>
        </w:rPr>
        <w:t>”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hint="eastAsia" w:hAnsi="宋体" w:cs="Times New Roman"/>
          <w:b/>
          <w:sz w:val="24"/>
        </w:rPr>
        <w:t>“</w:t>
      </w:r>
      <w:r>
        <w:rPr>
          <w:rFonts w:ascii="Times New Roman" w:hAnsi="Times New Roman" w:eastAsia="楷体_GB2312" w:cs="Times New Roman"/>
          <w:b/>
          <w:sz w:val="24"/>
        </w:rPr>
        <w:t>是的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下次和平是什么样</w:t>
      </w:r>
      <w:r>
        <w:rPr>
          <w:rFonts w:hint="eastAsia" w:ascii="Times New Roman" w:hAnsi="Times New Roman" w:eastAsia="楷体_GB2312" w:cs="Times New Roman"/>
          <w:b/>
          <w:sz w:val="24"/>
        </w:rPr>
        <w:t>子！</w:t>
      </w:r>
      <w:r>
        <w:rPr>
          <w:rFonts w:hint="eastAsia" w:hAnsi="宋体" w:cs="Times New Roman"/>
          <w:b/>
          <w:sz w:val="24"/>
        </w:rPr>
        <w:t>”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表达对战争的反思和对未来的担忧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剖析冷战态势下人们的矛盾心理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指出凡尔赛体系蕴含着严重的危机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展现战争给人类社会带来的创伤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3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下表所示为华盛顿会议期间签订的主要条约及内容(部分)。据此可知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华盛顿会议(　　)</w:t>
      </w:r>
    </w:p>
    <w:tbl>
      <w:tblPr>
        <w:tblStyle w:val="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38"/>
        <w:gridCol w:w="68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61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条约名称</w:t>
            </w:r>
          </w:p>
        </w:tc>
        <w:tc>
          <w:tcPr>
            <w:tcW w:w="4039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条约内容(部分)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61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《四国条约》</w:t>
            </w:r>
          </w:p>
        </w:tc>
        <w:tc>
          <w:tcPr>
            <w:tcW w:w="4039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缔约国</w:t>
            </w:r>
            <w:r>
              <w:rPr>
                <w:rFonts w:hAnsi="宋体" w:cs="Times New Roman"/>
                <w:b/>
                <w:sz w:val="24"/>
              </w:rPr>
              <w:t>“</w:t>
            </w:r>
            <w:r>
              <w:rPr>
                <w:rFonts w:ascii="Times New Roman" w:hAnsi="Times New Roman" w:cs="Times New Roman"/>
                <w:b/>
                <w:sz w:val="24"/>
              </w:rPr>
              <w:t>相互尊重它们在太平洋区域内岛屿属地和岛屿领地的权利</w:t>
            </w:r>
            <w:r>
              <w:rPr>
                <w:rFonts w:hAnsi="宋体" w:cs="Times New Roman"/>
                <w:b/>
                <w:sz w:val="24"/>
              </w:rPr>
              <w:t>”……</w:t>
            </w:r>
            <w:r>
              <w:rPr>
                <w:rFonts w:ascii="Times New Roman" w:hAnsi="Times New Roman" w:cs="Times New Roman"/>
                <w:b/>
                <w:sz w:val="24"/>
              </w:rPr>
              <w:t>根据第4条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从条约生效之日起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英日同盟即宣布解散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61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备力量条《限制海军军约》</w:t>
            </w:r>
          </w:p>
        </w:tc>
        <w:tc>
          <w:tcPr>
            <w:tcW w:w="4039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美、英、日、法、意五国主力舰(总吨位)的比例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为</w:t>
            </w: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  <w:r>
              <w:rPr>
                <w:rFonts w:hAnsi="宋体" w:cs="Times New Roman"/>
                <w:b/>
                <w:sz w:val="24"/>
              </w:rPr>
              <w:t>∶</w:t>
            </w: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  <w:r>
              <w:rPr>
                <w:rFonts w:hAnsi="宋体" w:cs="Times New Roman"/>
                <w:b/>
                <w:sz w:val="24"/>
              </w:rPr>
              <w:t>∶</w:t>
            </w:r>
            <w:r>
              <w:rPr>
                <w:rFonts w:ascii="Times New Roman" w:hAnsi="Times New Roman" w:cs="Times New Roman"/>
                <w:b/>
                <w:sz w:val="24"/>
              </w:rPr>
              <w:t>3</w:t>
            </w:r>
            <w:r>
              <w:rPr>
                <w:rFonts w:hAnsi="宋体" w:cs="Times New Roman"/>
                <w:b/>
                <w:sz w:val="24"/>
              </w:rPr>
              <w:t>∶</w:t>
            </w:r>
            <w:r>
              <w:rPr>
                <w:rFonts w:ascii="Times New Roman" w:hAnsi="Times New Roman" w:cs="Times New Roman"/>
                <w:b/>
                <w:sz w:val="24"/>
              </w:rPr>
              <w:t>1.75</w:t>
            </w:r>
            <w:r>
              <w:rPr>
                <w:rFonts w:hAnsi="宋体" w:cs="Times New Roman"/>
                <w:b/>
                <w:sz w:val="24"/>
              </w:rPr>
              <w:t>∶</w:t>
            </w:r>
            <w:r>
              <w:rPr>
                <w:rFonts w:ascii="Times New Roman" w:hAnsi="Times New Roman" w:cs="Times New Roman"/>
                <w:b/>
                <w:sz w:val="24"/>
              </w:rPr>
              <w:t>1.75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61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《九国公约》</w:t>
            </w:r>
          </w:p>
        </w:tc>
        <w:tc>
          <w:tcPr>
            <w:tcW w:w="4039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hAnsi="宋体" w:cs="Times New Roman"/>
                <w:b/>
                <w:sz w:val="24"/>
              </w:rPr>
            </w:pPr>
            <w:r>
              <w:rPr>
                <w:rFonts w:hAnsi="宋体" w:cs="Times New Roman"/>
                <w:b/>
                <w:sz w:val="24"/>
              </w:rPr>
              <w:t>“</w:t>
            </w:r>
            <w:r>
              <w:rPr>
                <w:rFonts w:ascii="Times New Roman" w:hAnsi="Times New Roman" w:cs="Times New Roman"/>
                <w:b/>
                <w:sz w:val="24"/>
              </w:rPr>
              <w:t>尊重中国之主权与独立及领土与行政之完整</w:t>
            </w:r>
            <w:r>
              <w:rPr>
                <w:rFonts w:hAnsi="宋体" w:cs="Times New Roman"/>
                <w:b/>
                <w:sz w:val="24"/>
              </w:rPr>
              <w:t>”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肯定了美国提出的在中国实行</w:t>
            </w:r>
            <w:r>
              <w:rPr>
                <w:rFonts w:hAnsi="宋体" w:cs="Times New Roman"/>
                <w:b/>
                <w:sz w:val="24"/>
              </w:rPr>
              <w:t>“</w:t>
            </w:r>
            <w:r>
              <w:rPr>
                <w:rFonts w:ascii="Times New Roman" w:hAnsi="Times New Roman" w:cs="Times New Roman"/>
                <w:b/>
                <w:sz w:val="24"/>
              </w:rPr>
              <w:t>门户开放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机会均等</w:t>
            </w:r>
            <w:r>
              <w:rPr>
                <w:rFonts w:hAnsi="宋体" w:cs="Times New Roman"/>
                <w:b/>
                <w:sz w:val="24"/>
              </w:rPr>
              <w:t>”</w:t>
            </w:r>
            <w:r>
              <w:rPr>
                <w:rFonts w:ascii="Times New Roman" w:hAnsi="Times New Roman" w:cs="Times New Roman"/>
                <w:b/>
                <w:sz w:val="24"/>
              </w:rPr>
              <w:t>的原则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并赋予了它以国际协定的性质</w:t>
            </w:r>
          </w:p>
        </w:tc>
      </w:tr>
    </w:tbl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A．确立了美国的世界霸主地位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构筑了亚太地区新秩序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强化了欧洲国家的海洋权益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满足了中国的利益诉求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4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2021·山东烟台诊断性测试</w:t>
      </w:r>
      <w:r>
        <w:rPr>
          <w:rFonts w:ascii="Times New Roman" w:hAnsi="Times New Roman" w:cs="Times New Roman"/>
          <w:b/>
          <w:sz w:val="24"/>
        </w:rPr>
        <w:t>)苏联散文集《莫斯科——时空变化的万花筒》生动地再现了20世纪二三十年代莫斯科的独特面貌。其中提道：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11月末《消息报》上第一次出现了广告。如今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所有的报纸和贸易指南上广告已是琳琅满目。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这一描述(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反映十月革命推动经济发展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折射出新经济政策激发生机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真实呈现苏联模式的成效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说明广告不断推动经济发展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5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2021·山东济南模拟考试</w:t>
      </w:r>
      <w:r>
        <w:rPr>
          <w:rFonts w:ascii="Times New Roman" w:hAnsi="Times New Roman" w:cs="Times New Roman"/>
          <w:b/>
          <w:sz w:val="24"/>
        </w:rPr>
        <w:t>)下图中的文字描述的是(　　)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jc w:val="left"/>
        <w:rPr>
          <w:rFonts w:hint="eastAsia" w:ascii="Times New Roman" w:hAnsi="Times New Roman" w:cs="Times New Roman"/>
          <w:b/>
          <w:sz w:val="24"/>
        </w:rPr>
      </w:pPr>
      <w:r>
        <w:rPr>
          <w:rFonts w:hint="eastAsia" w:hAnsi="宋体" w:cs="Times New Roman"/>
          <w:b/>
          <w:sz w:val="24"/>
        </w:rPr>
        <w:t>●</w:t>
      </w:r>
      <w:r>
        <w:rPr>
          <w:rFonts w:ascii="Times New Roman" w:hAnsi="Times New Roman" w:cs="Times New Roman"/>
          <w:b/>
          <w:sz w:val="24"/>
        </w:rPr>
        <w:t>经济发展的代价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最终由全体公民来承受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jc w:val="left"/>
        <w:rPr>
          <w:rFonts w:hint="eastAsia" w:hAnsi="宋体" w:cs="Times New Roman"/>
          <w:b/>
          <w:sz w:val="24"/>
        </w:rPr>
      </w:pPr>
      <w:r>
        <w:rPr>
          <w:rFonts w:hint="eastAsia" w:hAnsi="宋体" w:cs="Times New Roman"/>
          <w:b/>
          <w:sz w:val="24"/>
        </w:rPr>
        <w:t>●</w:t>
      </w:r>
      <w:r>
        <w:rPr>
          <w:rFonts w:ascii="Times New Roman" w:hAnsi="Times New Roman" w:cs="Times New Roman"/>
          <w:b/>
          <w:sz w:val="24"/>
        </w:rPr>
        <w:t>人们不得不放弃自己的愿望、忍受当下的贫困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被迫为将来而努力工作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jc w:val="left"/>
        <w:rPr>
          <w:rFonts w:hint="eastAsia" w:hAnsi="宋体" w:cs="Times New Roman"/>
          <w:b/>
          <w:sz w:val="24"/>
        </w:rPr>
      </w:pPr>
      <w:r>
        <w:rPr>
          <w:rFonts w:hint="eastAsia" w:hAnsi="宋体" w:cs="Times New Roman"/>
          <w:b/>
          <w:sz w:val="24"/>
        </w:rPr>
        <w:t>●</w:t>
      </w:r>
      <w:r>
        <w:rPr>
          <w:rFonts w:ascii="Times New Roman" w:hAnsi="Times New Roman" w:cs="Times New Roman"/>
          <w:b/>
          <w:sz w:val="24"/>
        </w:rPr>
        <w:t>公民逐步得到免费医疗、养老金、疾病和残疾津贴、产假、带薪休假等社会福利</w:t>
      </w:r>
    </w:p>
    <w:p>
      <w:pPr>
        <w:pStyle w:val="2"/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4139"/>
        </w:tabs>
        <w:snapToGrid w:val="0"/>
        <w:spacing w:line="360" w:lineRule="auto"/>
        <w:ind w:firstLine="482" w:firstLineChars="200"/>
        <w:jc w:val="left"/>
        <w:rPr>
          <w:rFonts w:hint="eastAsia" w:hAnsi="宋体" w:cs="Times New Roman"/>
          <w:b/>
          <w:sz w:val="24"/>
        </w:rPr>
      </w:pPr>
      <w:r>
        <w:rPr>
          <w:rFonts w:hint="eastAsia" w:hAnsi="宋体" w:cs="Times New Roman"/>
          <w:b/>
          <w:sz w:val="24"/>
        </w:rPr>
        <w:t>●</w:t>
      </w:r>
      <w:r>
        <w:rPr>
          <w:rFonts w:ascii="Times New Roman" w:hAnsi="Times New Roman" w:cs="Times New Roman"/>
          <w:b/>
          <w:sz w:val="24"/>
        </w:rPr>
        <w:t>引起了前殖民地各民族人民的强烈兴趣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 xml:space="preserve">新经济政策  </w:t>
      </w: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>B．苏联模式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 xml:space="preserve">罗斯福新政  </w:t>
      </w: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>D．战后福利国家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6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2021·山东滨</w:t>
      </w:r>
      <w:r>
        <w:rPr>
          <w:rFonts w:hint="eastAsia" w:ascii="Times New Roman" w:hAnsi="Times New Roman" w:eastAsia="黑体" w:cs="Times New Roman"/>
          <w:b/>
          <w:sz w:val="24"/>
        </w:rPr>
        <w:t>州期末考试</w:t>
      </w:r>
      <w:r>
        <w:rPr>
          <w:rFonts w:ascii="Times New Roman" w:hAnsi="Times New Roman" w:cs="Times New Roman"/>
          <w:b/>
          <w:sz w:val="24"/>
        </w:rPr>
        <w:t>)下表描述的是20世纪30年代出现的社会现象。对此解读正确的是(　　)</w:t>
      </w:r>
    </w:p>
    <w:tbl>
      <w:tblPr>
        <w:tblStyle w:val="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4"/>
        <w:gridCol w:w="75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9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现象一</w:t>
            </w:r>
          </w:p>
        </w:tc>
        <w:tc>
          <w:tcPr>
            <w:tcW w:w="44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1930年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许多苏联农民屠宰自己的牲畜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提出的口号是：</w:t>
            </w:r>
            <w:r>
              <w:rPr>
                <w:rFonts w:hAnsi="宋体" w:cs="Times New Roman"/>
                <w:b/>
                <w:sz w:val="24"/>
              </w:rPr>
              <w:t>“</w:t>
            </w:r>
            <w:r>
              <w:rPr>
                <w:rFonts w:ascii="Times New Roman" w:hAnsi="Times New Roman" w:cs="Times New Roman"/>
                <w:b/>
                <w:sz w:val="24"/>
              </w:rPr>
              <w:t>杀吧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这些不再是我们的了。</w:t>
            </w:r>
            <w:r>
              <w:rPr>
                <w:rFonts w:hAnsi="宋体" w:cs="Times New Roman"/>
                <w:b/>
                <w:sz w:val="24"/>
              </w:rPr>
              <w:t>”</w:t>
            </w:r>
            <w:r>
              <w:rPr>
                <w:rFonts w:ascii="Times New Roman" w:hAnsi="Times New Roman" w:cs="Times New Roman"/>
                <w:b/>
                <w:sz w:val="24"/>
              </w:rPr>
              <w:t>仅2—3月间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全国就有1 400万头大牲畜被杀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9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现象二</w:t>
            </w:r>
          </w:p>
        </w:tc>
        <w:tc>
          <w:tcPr>
            <w:tcW w:w="44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hAnsi="宋体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1933年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美国一些农场主和农民屠宰、活埋了大量牲畜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并把牛奶倒进了密西西比河</w:t>
            </w:r>
          </w:p>
        </w:tc>
      </w:tr>
    </w:tbl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A．应对经济危机的相似做法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国家干预经济的反映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对本国发展道路的合理探索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美苏两国畜牧业发达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7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在反抗殖民压迫时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主张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将管理家庭生活的法则延伸到政治领域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家庭的纠</w:t>
      </w:r>
      <w:r>
        <w:rPr>
          <w:rFonts w:hint="eastAsia" w:ascii="Times New Roman" w:hAnsi="Times New Roman" w:cs="Times New Roman"/>
          <w:b/>
          <w:sz w:val="24"/>
        </w:rPr>
        <w:t>纷与分歧</w:t>
      </w:r>
      <w:r>
        <w:rPr>
          <w:rFonts w:hint="eastAsia" w:hAnsi="宋体" w:cs="Times New Roman"/>
          <w:b/>
          <w:sz w:val="24"/>
        </w:rPr>
        <w:t>，</w:t>
      </w:r>
      <w:r>
        <w:rPr>
          <w:rFonts w:hint="eastAsia" w:ascii="Times New Roman" w:hAnsi="Times New Roman" w:cs="Times New Roman"/>
          <w:b/>
          <w:sz w:val="24"/>
        </w:rPr>
        <w:t>通常是依从爱的法则而解决的</w:t>
      </w:r>
      <w:r>
        <w:rPr>
          <w:rFonts w:hint="eastAsia" w:hAnsi="宋体" w:cs="Times New Roman"/>
          <w:b/>
          <w:sz w:val="24"/>
        </w:rPr>
        <w:t>”，</w:t>
      </w:r>
      <w:r>
        <w:rPr>
          <w:rFonts w:hint="eastAsia" w:ascii="Times New Roman" w:hAnsi="Times New Roman" w:cs="Times New Roman"/>
          <w:b/>
          <w:sz w:val="24"/>
        </w:rPr>
        <w:t>认为</w:t>
      </w:r>
      <w:r>
        <w:rPr>
          <w:rFonts w:hint="eastAsia" w:hAnsi="宋体" w:cs="Times New Roman"/>
          <w:b/>
          <w:sz w:val="24"/>
        </w:rPr>
        <w:t>“</w:t>
      </w:r>
      <w:r>
        <w:rPr>
          <w:rFonts w:hint="eastAsia" w:ascii="Times New Roman" w:hAnsi="Times New Roman" w:cs="Times New Roman"/>
          <w:b/>
          <w:sz w:val="24"/>
        </w:rPr>
        <w:t>以眼还眼</w:t>
      </w:r>
      <w:r>
        <w:rPr>
          <w:rFonts w:hint="eastAsia" w:hAnsi="宋体" w:cs="Times New Roman"/>
          <w:b/>
          <w:sz w:val="24"/>
        </w:rPr>
        <w:t>，</w:t>
      </w:r>
      <w:r>
        <w:rPr>
          <w:rFonts w:hint="eastAsia" w:ascii="Times New Roman" w:hAnsi="Times New Roman" w:cs="Times New Roman"/>
          <w:b/>
          <w:sz w:val="24"/>
        </w:rPr>
        <w:t>世界只会更盲目</w:t>
      </w:r>
      <w:r>
        <w:rPr>
          <w:rFonts w:hint="eastAsia" w:hAnsi="宋体" w:cs="Times New Roman"/>
          <w:b/>
          <w:sz w:val="24"/>
        </w:rPr>
        <w:t>”</w:t>
      </w:r>
      <w:r>
        <w:rPr>
          <w:rFonts w:hint="eastAsia" w:ascii="Times New Roman" w:hAnsi="Times New Roman" w:cs="Times New Roman"/>
          <w:b/>
          <w:sz w:val="24"/>
        </w:rPr>
        <w:t>的运动是</w:t>
      </w:r>
      <w:r>
        <w:rPr>
          <w:rFonts w:ascii="Times New Roman" w:hAnsi="Times New Roman" w:cs="Times New Roman"/>
          <w:b/>
          <w:sz w:val="24"/>
        </w:rPr>
        <w:t>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马赫迪起义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非暴力不合作运动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华夫脱运动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桑地诺抗美斗争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8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2021·福建宁德质检</w:t>
      </w:r>
      <w:r>
        <w:rPr>
          <w:rFonts w:ascii="Times New Roman" w:hAnsi="Times New Roman" w:cs="Times New Roman"/>
          <w:b/>
          <w:sz w:val="24"/>
        </w:rPr>
        <w:t>)法国于1892年与俄国缔结了对付德奥意的军事同盟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1935年与苏联签订了对付德国的互助条约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1944年又与苏联签</w:t>
      </w:r>
      <w:r>
        <w:rPr>
          <w:rFonts w:hint="eastAsia" w:ascii="Times New Roman" w:hAnsi="Times New Roman" w:cs="Times New Roman"/>
          <w:b/>
          <w:sz w:val="24"/>
        </w:rPr>
        <w:t>订了针对德国的《互助同盟条约》。这些事件足以表明法国</w:t>
      </w:r>
      <w:r>
        <w:rPr>
          <w:rFonts w:ascii="Times New Roman" w:hAnsi="Times New Roman" w:cs="Times New Roman"/>
          <w:b/>
          <w:sz w:val="24"/>
        </w:rPr>
        <w:t>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恪守传统制约德国的政策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维持欧洲大陆的均衡态势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构筑法苏新型的大国关系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放弃孤立主义的外交政策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9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正确的逻辑推理在历史学习中很重要。表格内容为大国领导人对某一历史事件发生后的第一反应。该事件是(　　)</w:t>
      </w:r>
    </w:p>
    <w:tbl>
      <w:tblPr>
        <w:tblStyle w:val="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2"/>
        <w:gridCol w:w="7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3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丘吉尔</w:t>
            </w:r>
          </w:p>
        </w:tc>
        <w:tc>
          <w:tcPr>
            <w:tcW w:w="4277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好了！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我们总算赢了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3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斯大林</w:t>
            </w:r>
          </w:p>
        </w:tc>
        <w:tc>
          <w:tcPr>
            <w:tcW w:w="4277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真是好极了</w:t>
            </w:r>
            <w:r>
              <w:rPr>
                <w:rFonts w:hint="eastAsia" w:hAnsi="宋体" w:cs="Times New Roman"/>
                <w:b/>
                <w:sz w:val="24"/>
              </w:rPr>
              <w:t>，</w:t>
            </w:r>
            <w:r>
              <w:rPr>
                <w:rFonts w:ascii="Times New Roman" w:hAnsi="Times New Roman" w:cs="Times New Roman"/>
                <w:b/>
                <w:sz w:val="24"/>
              </w:rPr>
              <w:t>日本人干得真不赖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3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罗斯福</w:t>
            </w:r>
          </w:p>
        </w:tc>
        <w:tc>
          <w:tcPr>
            <w:tcW w:w="4277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left"/>
              <w:rPr>
                <w:rFonts w:hint="eastAsia" w:hAnsi="宋体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将尽全力把强加给国家头上的耻辱还给对方。上帝保佑美利坚</w:t>
            </w:r>
          </w:p>
        </w:tc>
      </w:tr>
    </w:tbl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A．签订《慕尼黑协定》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日本投降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第二次世界大战胜利结束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太平洋战争爆发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《联合国家宣言》的发表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10</w:t>
      </w:r>
      <w:r>
        <w:rPr>
          <w:rFonts w:hint="eastAsia" w:hAnsi="宋体" w:cs="Times New Roman"/>
          <w:b/>
          <w:sz w:val="24"/>
        </w:rPr>
        <w:t>．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(1939年的)这场战争是为了一种信念而斗争</w:t>
      </w:r>
      <w:r>
        <w:rPr>
          <w:rFonts w:hAnsi="宋体" w:cs="Times New Roman"/>
          <w:b/>
          <w:sz w:val="24"/>
        </w:rPr>
        <w:t>……</w:t>
      </w:r>
      <w:r>
        <w:rPr>
          <w:rFonts w:ascii="Times New Roman" w:hAnsi="Times New Roman" w:cs="Times New Roman"/>
          <w:b/>
          <w:sz w:val="24"/>
        </w:rPr>
        <w:t>而1914年的战争则不同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人们对于那场战争的真相一无所知</w:t>
      </w:r>
      <w:r>
        <w:rPr>
          <w:rFonts w:hAnsi="宋体" w:cs="Times New Roman"/>
          <w:b/>
          <w:sz w:val="24"/>
        </w:rPr>
        <w:t>……</w:t>
      </w:r>
      <w:r>
        <w:rPr>
          <w:rFonts w:ascii="Times New Roman" w:hAnsi="Times New Roman" w:cs="Times New Roman"/>
          <w:b/>
          <w:sz w:val="24"/>
        </w:rPr>
        <w:t>所以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当年的炮灰们脖</w:t>
      </w:r>
      <w:r>
        <w:rPr>
          <w:rFonts w:hint="eastAsia" w:ascii="Times New Roman" w:hAnsi="Times New Roman" w:cs="Times New Roman"/>
          <w:b/>
          <w:sz w:val="24"/>
        </w:rPr>
        <w:t>子上围着花环</w:t>
      </w:r>
      <w:r>
        <w:rPr>
          <w:rFonts w:hint="eastAsia" w:hAnsi="宋体" w:cs="Times New Roman"/>
          <w:b/>
          <w:sz w:val="24"/>
        </w:rPr>
        <w:t>，</w:t>
      </w:r>
      <w:r>
        <w:rPr>
          <w:rFonts w:hint="eastAsia" w:ascii="Times New Roman" w:hAnsi="Times New Roman" w:cs="Times New Roman"/>
          <w:b/>
          <w:sz w:val="24"/>
        </w:rPr>
        <w:t>钢盔上绕着橡树叶当桂冠</w:t>
      </w:r>
      <w:r>
        <w:rPr>
          <w:rFonts w:hint="eastAsia" w:hAnsi="宋体" w:cs="Times New Roman"/>
          <w:b/>
          <w:sz w:val="24"/>
        </w:rPr>
        <w:t>，</w:t>
      </w:r>
      <w:r>
        <w:rPr>
          <w:rFonts w:hint="eastAsia" w:ascii="Times New Roman" w:hAnsi="Times New Roman" w:cs="Times New Roman"/>
          <w:b/>
          <w:sz w:val="24"/>
        </w:rPr>
        <w:t>会像醉汉一般欢呼着向自己的葬身之地走去。</w:t>
      </w:r>
      <w:r>
        <w:rPr>
          <w:rFonts w:hint="eastAsia" w:hAnsi="宋体" w:cs="Times New Roman"/>
          <w:b/>
          <w:sz w:val="24"/>
        </w:rPr>
        <w:t>”</w:t>
      </w:r>
      <w:r>
        <w:rPr>
          <w:rFonts w:hint="eastAsia" w:ascii="Times New Roman" w:hAnsi="Times New Roman" w:cs="Times New Roman"/>
          <w:b/>
          <w:sz w:val="24"/>
        </w:rPr>
        <w:t>这段话最能反映</w:t>
      </w:r>
      <w:r>
        <w:rPr>
          <w:rFonts w:ascii="Times New Roman" w:hAnsi="Times New Roman" w:cs="Times New Roman"/>
          <w:b/>
          <w:sz w:val="24"/>
        </w:rPr>
        <w:t>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两次世界大战性质不同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战争带来巨大心理创伤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一战造成巨大人员伤亡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不同态度决定战争胜败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11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2021·安徽芜湖模拟</w:t>
      </w:r>
      <w:r>
        <w:rPr>
          <w:rFonts w:ascii="Times New Roman" w:hAnsi="Times New Roman" w:cs="Times New Roman"/>
          <w:b/>
          <w:sz w:val="24"/>
        </w:rPr>
        <w:t>)美国学者大卫·克里斯蒂安在《大历史》里提道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1945年到1970年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70多个新国家从帝国崩溃中诞生。1947年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英国主导的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印巴分治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导致两国在随后几十年爆发了三次重大战争；尼日利亚等国家的国界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是由帝国主义列强根据自己需要而不是当</w:t>
      </w:r>
      <w:r>
        <w:rPr>
          <w:rFonts w:hint="eastAsia" w:ascii="Times New Roman" w:hAnsi="Times New Roman" w:cs="Times New Roman"/>
          <w:b/>
          <w:sz w:val="24"/>
        </w:rPr>
        <w:t>地居民的习惯和传统划定</w:t>
      </w:r>
      <w:r>
        <w:rPr>
          <w:rFonts w:hint="eastAsia" w:hAnsi="宋体" w:cs="Times New Roman"/>
          <w:b/>
          <w:sz w:val="24"/>
        </w:rPr>
        <w:t>，</w:t>
      </w:r>
      <w:r>
        <w:rPr>
          <w:rFonts w:hint="eastAsia" w:ascii="Times New Roman" w:hAnsi="Times New Roman" w:cs="Times New Roman"/>
          <w:b/>
          <w:sz w:val="24"/>
        </w:rPr>
        <w:t>导致</w:t>
      </w:r>
      <w:r>
        <w:rPr>
          <w:rFonts w:ascii="Times New Roman" w:hAnsi="Times New Roman" w:cs="Times New Roman"/>
          <w:b/>
          <w:sz w:val="24"/>
        </w:rPr>
        <w:t>1967年到1970年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尼日利亚陷入内战。作者强调的是(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帝国主义的殖民体系彻底瓦解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民族解放独立是不可抗拒的历史潮流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国际合作有利于应对全球挑战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殖民主义遗留的问题恶化了地区矛盾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12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2021·山东济南针对性训练</w:t>
      </w:r>
      <w:r>
        <w:rPr>
          <w:rFonts w:ascii="Times New Roman" w:hAnsi="Times New Roman" w:cs="Times New Roman"/>
          <w:b/>
          <w:sz w:val="24"/>
        </w:rPr>
        <w:t>)下面为二战后部分国家和地区经济发展情况表。这说明(　　)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9"/>
        <w:gridCol w:w="3197"/>
        <w:gridCol w:w="576"/>
        <w:gridCol w:w="1044"/>
        <w:gridCol w:w="5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国家与地区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1957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年人均</w:t>
            </w:r>
            <w:r>
              <w:rPr>
                <w:rFonts w:ascii="Times New Roman" w:hAnsi="Times New Roman" w:cs="Times New Roman"/>
                <w:b/>
                <w:sz w:val="24"/>
              </w:rPr>
              <w:t>GDP(美元)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世界排名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1993年人均GDP(美元)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世界排名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新加坡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400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19 850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韩国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144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75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7 660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斯里兰卡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129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81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600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印度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73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101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300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8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巴基斯坦</w:t>
            </w:r>
          </w:p>
        </w:tc>
        <w:tc>
          <w:tcPr>
            <w:tcW w:w="3723" w:type="dxa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104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430</w:t>
            </w:r>
          </w:p>
        </w:tc>
        <w:tc>
          <w:tcPr>
            <w:tcW w:w="0" w:type="auto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hAnsi="宋体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98</w:t>
            </w:r>
          </w:p>
        </w:tc>
      </w:tr>
    </w:tbl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A．新兴国家与发达国家经济差距缩小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新兴国家的现代化进程艰难曲折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政治独立是发展经济的重要前提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亚洲整体发展水平高于其他地区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2021·北京通州区高考模拟考试</w:t>
      </w:r>
      <w:r>
        <w:rPr>
          <w:rFonts w:ascii="Times New Roman" w:hAnsi="Times New Roman" w:cs="Times New Roman"/>
          <w:b/>
          <w:sz w:val="24"/>
        </w:rPr>
        <w:t>)麦迪森将现代资本主义的发展划分为下表中的几个阶段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并列出了某些指标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用以说明各阶段的增长状况。以下关于各阶段的经济特征及其所产生的背景描述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正确的是(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资本主义发展不同阶段的增长特征与周期特征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(16个国家的算术平均数)1820—1979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(年平均复合增长率)</w:t>
      </w:r>
    </w:p>
    <w:tbl>
      <w:tblPr>
        <w:tblStyle w:val="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24"/>
        <w:gridCol w:w="2224"/>
        <w:gridCol w:w="1064"/>
        <w:gridCol w:w="1677"/>
        <w:gridCol w:w="13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阶段</w:t>
            </w: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时间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GDP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人均GDP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出口量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Merge w:val="restar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第一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阶段</w:t>
            </w: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1820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—</w:t>
            </w:r>
            <w:r>
              <w:rPr>
                <w:rFonts w:ascii="Times New Roman" w:hAnsi="Times New Roman" w:cs="Times New Roman"/>
                <w:b/>
                <w:sz w:val="24"/>
              </w:rPr>
              <w:t>1870年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2.2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1.0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Merge w:val="continue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1870</w:t>
            </w:r>
            <w:r>
              <w:rPr>
                <w:rFonts w:hint="eastAsia" w:ascii="Times New Roman" w:hAnsi="Times New Roman" w:cs="Times New Roman"/>
                <w:b/>
                <w:sz w:val="24"/>
              </w:rPr>
              <w:t>—</w:t>
            </w:r>
            <w:r>
              <w:rPr>
                <w:rFonts w:ascii="Times New Roman" w:hAnsi="Times New Roman" w:cs="Times New Roman"/>
                <w:b/>
                <w:sz w:val="24"/>
              </w:rPr>
              <w:t>1913年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2.5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1.4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MingLiU_HKSCS" w:hAnsi="MingLiU_HKSCS" w:cs="MingLiU_HKSCS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3.9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第二阶段</w:t>
            </w: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1913—1950年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1.9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1.2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第三阶段</w:t>
            </w: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1950—1973年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3.8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3.8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8.6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第四阶段</w:t>
            </w:r>
          </w:p>
        </w:tc>
        <w:tc>
          <w:tcPr>
            <w:tcW w:w="1305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1973—1979年</w:t>
            </w:r>
          </w:p>
        </w:tc>
        <w:tc>
          <w:tcPr>
            <w:tcW w:w="62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2.0</w:t>
            </w:r>
          </w:p>
        </w:tc>
        <w:tc>
          <w:tcPr>
            <w:tcW w:w="984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4.4</w:t>
            </w:r>
          </w:p>
        </w:tc>
        <w:tc>
          <w:tcPr>
            <w:tcW w:w="782" w:type="pct"/>
            <w:vAlign w:val="center"/>
          </w:tcPr>
          <w:p>
            <w:pPr>
              <w:pStyle w:val="2"/>
              <w:tabs>
                <w:tab w:val="left" w:pos="4139"/>
              </w:tabs>
              <w:snapToGrid w:val="0"/>
              <w:spacing w:line="360" w:lineRule="auto"/>
              <w:jc w:val="center"/>
              <w:rPr>
                <w:rFonts w:hint="eastAsia" w:hAnsi="宋体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4.8</w:t>
            </w:r>
          </w:p>
        </w:tc>
      </w:tr>
    </w:tbl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A．第一阶段：增长较快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第一次工业革命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第二阶段：增长迅速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国家干预经济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第三阶段：增长飞速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两次世界大</w:t>
      </w:r>
      <w:r>
        <w:rPr>
          <w:rFonts w:hint="eastAsia" w:ascii="Times New Roman" w:hAnsi="Times New Roman" w:cs="Times New Roman"/>
          <w:b/>
          <w:sz w:val="24"/>
        </w:rPr>
        <w:t>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第四阶段：增长放慢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出现经济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滞胀</w:t>
      </w:r>
      <w:r>
        <w:rPr>
          <w:rFonts w:hAnsi="宋体" w:cs="Times New Roman"/>
          <w:b/>
          <w:sz w:val="24"/>
        </w:rPr>
        <w:t>”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14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2021·山东菏泽期中考试</w:t>
      </w:r>
      <w:r>
        <w:rPr>
          <w:rFonts w:ascii="Times New Roman" w:hAnsi="Times New Roman" w:cs="Times New Roman"/>
          <w:b/>
          <w:sz w:val="24"/>
        </w:rPr>
        <w:t>)二战后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共同体词的使用更为广泛。这些共同体理念主要分为两类：第一类关注在具体问题领域内的联合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如经济共同体、文化共同体和智慧共同体等；第二类则重视区域层面的联合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如欧洲共同体、东非共同体和加勒比共同体等。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共同体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理念的提出反映了(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 xml:space="preserve">全球化进程加快  </w:t>
      </w: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>B．多极化趋势加强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 xml:space="preserve">两极格局的形成  </w:t>
      </w: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>D．区域集团化放缓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15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2021·江苏适应性考试</w:t>
      </w:r>
      <w:r>
        <w:rPr>
          <w:rFonts w:ascii="Times New Roman" w:hAnsi="Times New Roman" w:cs="Times New Roman"/>
          <w:b/>
          <w:sz w:val="24"/>
        </w:rPr>
        <w:t>)下面是用于研究性学习的示</w:t>
      </w:r>
      <w:r>
        <w:rPr>
          <w:rFonts w:hint="eastAsia" w:ascii="Times New Roman" w:hAnsi="Times New Roman" w:cs="Times New Roman"/>
          <w:b/>
          <w:sz w:val="24"/>
        </w:rPr>
        <w:t>意图。与之最契合的主题是</w:t>
      </w:r>
      <w:r>
        <w:rPr>
          <w:rFonts w:ascii="Times New Roman" w:hAnsi="Times New Roman" w:cs="Times New Roman"/>
          <w:b/>
          <w:sz w:val="24"/>
        </w:rPr>
        <w:t>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pict>
          <v:shape id="_x0000_i1026" o:spt="75" alt="2022YLXTS-304.TIF" type="#_x0000_t75" style="height:117.95pt;width:170.05pt;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ascii="Times New Roman" w:hAnsi="Times New Roman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军事力量与世界新格局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冷战与战后世界新秩序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多极化与世界政治经济格局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世界经济与政治格局的演变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16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2021·山东济南二模</w:t>
      </w:r>
      <w:r>
        <w:rPr>
          <w:rFonts w:ascii="Times New Roman" w:hAnsi="Times New Roman" w:cs="Times New Roman"/>
          <w:b/>
          <w:sz w:val="24"/>
        </w:rPr>
        <w:t>)如图所示为21世纪以来世界不同经济体的经济增速。据此可知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当今世界(　　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pict>
          <v:shape id="_x0000_i1027" o:spt="75" alt="23RJLS-297.TIF" type="#_x0000_t75" style="height:125.05pt;width:226.8pt;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</w:pic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A</w:t>
      </w:r>
      <w:r>
        <w:rPr>
          <w:rFonts w:hint="eastAsia" w:ascii="Times New Roman" w:hAnsi="Times New Roman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新兴经济体成为世界经济发展主动力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B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新兴市场国家主导着国际经</w:t>
      </w:r>
      <w:r>
        <w:rPr>
          <w:rFonts w:hint="eastAsia" w:ascii="Times New Roman" w:hAnsi="Times New Roman" w:cs="Times New Roman"/>
          <w:b/>
          <w:sz w:val="24"/>
        </w:rPr>
        <w:t>济格局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发达国家丧失了经济发展的优势地位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ascii="Times New Roman" w:hAnsi="Times New Roman" w:eastAsia="黑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D</w:t>
      </w:r>
      <w:r>
        <w:rPr>
          <w:rFonts w:ascii="Times New Roman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发展中国家经济体制转型收效明显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二、非选择题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17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2021·山东烟台诊断性测试</w:t>
      </w:r>
      <w:r>
        <w:rPr>
          <w:rFonts w:ascii="Times New Roman" w:hAnsi="Times New Roman" w:cs="Times New Roman"/>
          <w:b/>
          <w:sz w:val="24"/>
        </w:rPr>
        <w:t>)(14分)阅读材料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回答问题。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材料一</w:t>
      </w:r>
      <w:r>
        <w:rPr>
          <w:rFonts w:ascii="Times New Roman" w:hAnsi="Times New Roman" w:eastAsia="楷体_GB2312" w:cs="Times New Roman"/>
          <w:b/>
          <w:sz w:val="24"/>
        </w:rPr>
        <w:t>　德国的征服国策、英国的绥靖国策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就像两股并行的溪水在奔流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它们将在一个交叉点即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eastAsia="楷体_GB2312" w:cs="Times New Roman"/>
          <w:b/>
          <w:sz w:val="24"/>
        </w:rPr>
        <w:t>慕尼黑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eastAsia="楷体_GB2312" w:cs="Times New Roman"/>
          <w:b/>
          <w:sz w:val="24"/>
        </w:rPr>
        <w:t>结合起来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并成为第二次世界大战爆</w:t>
      </w:r>
      <w:r>
        <w:rPr>
          <w:rFonts w:hint="eastAsia" w:ascii="Times New Roman" w:hAnsi="Times New Roman" w:eastAsia="楷体_GB2312" w:cs="Times New Roman"/>
          <w:b/>
          <w:sz w:val="24"/>
        </w:rPr>
        <w:t>发的最重要的因素之一。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仿宋_GB2312" w:cs="Times New Roman"/>
          <w:b/>
          <w:sz w:val="24"/>
        </w:rPr>
        <w:t>——[英]约翰·惠勒·贝内特《慕尼黑——悲剧的序幕》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材料二</w:t>
      </w:r>
      <w:r>
        <w:rPr>
          <w:rFonts w:ascii="Times New Roman" w:hAnsi="Times New Roman" w:eastAsia="楷体_GB2312" w:cs="Times New Roman"/>
          <w:b/>
          <w:sz w:val="24"/>
        </w:rPr>
        <w:t>　正如以前的慕尼黑政策放纵了希特勒侵略者一样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现在对美国和帝国主义阵营新政策方针的让步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必然会使这种政策方针的制定者更加跋扈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更富侵略性。因此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各国共产党必须在各方面</w:t>
      </w:r>
      <w:r>
        <w:rPr>
          <w:rFonts w:hAnsi="宋体" w:cs="Times New Roman"/>
          <w:b/>
          <w:sz w:val="24"/>
        </w:rPr>
        <w:t>……</w:t>
      </w:r>
      <w:r>
        <w:rPr>
          <w:rFonts w:ascii="Times New Roman" w:hAnsi="Times New Roman" w:eastAsia="楷体_GB2312" w:cs="Times New Roman"/>
          <w:b/>
          <w:sz w:val="24"/>
        </w:rPr>
        <w:t>领导对帝国主义扩张与侵略计划的抵抗。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hint="eastAsia" w:ascii="Times New Roman" w:hAnsi="Times New Roman" w:eastAsia="仿宋_GB2312" w:cs="Times New Roman"/>
          <w:b/>
          <w:sz w:val="24"/>
        </w:rPr>
        <w:t>——</w:t>
      </w:r>
      <w:r>
        <w:rPr>
          <w:rFonts w:ascii="Times New Roman" w:hAnsi="Times New Roman" w:eastAsia="仿宋_GB2312" w:cs="Times New Roman"/>
          <w:b/>
          <w:sz w:val="24"/>
        </w:rPr>
        <w:t>1947年9月共产党和工人党情报局的宣言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(1)结合材料及所学知识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说明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慕尼黑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是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悲剧的序幕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的理由。(8分)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(2)对1947年9月共产党和工人党情报局的宣言重提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cs="Times New Roman"/>
          <w:b/>
          <w:sz w:val="24"/>
        </w:rPr>
        <w:t>慕尼黑政策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cs="Times New Roman"/>
          <w:b/>
          <w:sz w:val="24"/>
        </w:rPr>
        <w:t>进行合理解释。(6分)</w:t>
      </w:r>
    </w:p>
    <w:p>
      <w:pPr>
        <w:pStyle w:val="2"/>
        <w:tabs>
          <w:tab w:val="left" w:pos="4139"/>
        </w:tabs>
        <w:snapToGrid w:val="0"/>
        <w:spacing w:line="360" w:lineRule="auto"/>
        <w:rPr>
          <w:rFonts w:ascii="Times New Roman" w:hAnsi="Times New Roman" w:cs="Times New Roman"/>
          <w:b/>
          <w:sz w:val="24"/>
        </w:rPr>
      </w:pP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18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阅读材料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回答问题。(18分)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材料一</w:t>
      </w:r>
      <w:r>
        <w:rPr>
          <w:rFonts w:hint="eastAsia" w:ascii="Times New Roman" w:hAnsi="Times New Roman" w:eastAsia="楷体_GB2312" w:cs="Times New Roman"/>
          <w:b/>
          <w:sz w:val="24"/>
        </w:rPr>
        <w:t>　凡尔赛—华盛顿体系的确立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带来了国际关系史上的重大变化：美国、日本对欧洲的中心地位提出了挑战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美日对国际事态的发展开始产生重要影响；国际体系不再仅限于欧洲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一个在地理空间上囊括全球、以资本主义世界经济体系为基础、现代民族国家为主导的全球性国际体系初步形成。凡尔赛—华盛顿体系是列强重新瓜分世界的体系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对德国的惩罚过于苛刻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同时也难以约束日本等列强的侵略行为；成为世界强国的美国未加入国联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不愿意承担应有的大国责任。这些导致凡尔赛—华盛顿体系只存活了不到</w:t>
      </w:r>
      <w:r>
        <w:rPr>
          <w:rFonts w:ascii="Times New Roman" w:hAnsi="Times New Roman" w:eastAsia="楷体_GB2312" w:cs="Times New Roman"/>
          <w:b/>
          <w:sz w:val="24"/>
        </w:rPr>
        <w:t>20年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同其他几个国际体系相比较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成了最短命的体系。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hint="eastAsia" w:ascii="Times New Roman" w:hAnsi="Times New Roman" w:eastAsia="仿宋_GB2312" w:cs="Times New Roman"/>
          <w:b/>
          <w:sz w:val="24"/>
        </w:rPr>
        <w:t>——</w:t>
      </w:r>
      <w:r>
        <w:rPr>
          <w:rFonts w:ascii="Times New Roman" w:hAnsi="Times New Roman" w:eastAsia="仿宋_GB2312" w:cs="Times New Roman"/>
          <w:b/>
          <w:sz w:val="24"/>
        </w:rPr>
        <w:t>据刘建飞《凡尔赛—华盛顿体系：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仿宋_GB2312" w:cs="Times New Roman"/>
          <w:b/>
          <w:sz w:val="24"/>
        </w:rPr>
        <w:t>最短命的国际体系》等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材料二</w:t>
      </w:r>
      <w:r>
        <w:rPr>
          <w:rFonts w:ascii="Times New Roman" w:hAnsi="Times New Roman" w:eastAsia="楷体_GB2312" w:cs="Times New Roman"/>
          <w:b/>
          <w:sz w:val="24"/>
        </w:rPr>
        <w:t>　我们不妨将雅尔塔体系与凡尔赛体系做一比较。凡尔赛体系根本不重视健全战败国德国的民主化进程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而是从战胜国的绝对利益出发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一味强迫它接受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eastAsia="楷体_GB2312" w:cs="Times New Roman"/>
          <w:b/>
          <w:sz w:val="24"/>
        </w:rPr>
        <w:t>有罪</w:t>
      </w:r>
      <w:r>
        <w:rPr>
          <w:rFonts w:hAnsi="宋体" w:cs="Times New Roman"/>
          <w:b/>
          <w:sz w:val="24"/>
        </w:rPr>
        <w:t>”</w:t>
      </w:r>
      <w:r>
        <w:rPr>
          <w:rFonts w:ascii="Times New Roman" w:hAnsi="Times New Roman" w:eastAsia="楷体_GB2312" w:cs="Times New Roman"/>
          <w:b/>
          <w:sz w:val="24"/>
        </w:rPr>
        <w:t>之说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致使德国人民把战败带来的一切不幸统归之于政府当局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最终导致了纳粹党的上台；对殖民地虽宣称给以民族自决权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不过口惠而已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委任统治只是另一种殖民统治形式。在凡尔赛体系下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战胜国只顾保护自己的和平与既得利益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不积极维护世界和平。由此我们</w:t>
      </w:r>
      <w:r>
        <w:rPr>
          <w:rFonts w:hint="eastAsia" w:ascii="Times New Roman" w:hAnsi="Times New Roman" w:eastAsia="楷体_GB2312" w:cs="Times New Roman"/>
          <w:b/>
          <w:sz w:val="24"/>
        </w:rPr>
        <w:t>可以看出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雅尔塔体系与凡尔赛体系有着根本的不同。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仿宋_GB2312" w:cs="Times New Roman"/>
          <w:b/>
          <w:sz w:val="24"/>
        </w:rPr>
        <w:t>——摘编自徐蓝《试论雅尔塔体系对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right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仿宋_GB2312" w:cs="Times New Roman"/>
          <w:b/>
          <w:sz w:val="24"/>
        </w:rPr>
        <w:t>战后国际关系的影响》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(1)根据材料一并结合所学知识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概括凡尔赛—华盛顿体系对国际体系带来的改变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并分析其短命的主要原因。(10分)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(2)根据材料二并结合所学知识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指出与凡尔赛体系相比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雅尔塔体系的不同之处(任举两例)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并简要评价雅尔塔体系。(8分)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19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2021·北京丰台区综合练习</w:t>
      </w:r>
      <w:r>
        <w:rPr>
          <w:rFonts w:ascii="Times New Roman" w:hAnsi="Times New Roman" w:cs="Times New Roman"/>
          <w:b/>
          <w:sz w:val="24"/>
        </w:rPr>
        <w:t>)20世纪六七十年代的世界。阅读材料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回答问题。(9分)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</w:t>
      </w:r>
      <w:r>
        <w:rPr>
          <w:rFonts w:ascii="Times New Roman" w:hAnsi="Times New Roman" w:eastAsia="楷体_GB2312" w:cs="Times New Roman"/>
          <w:b/>
          <w:sz w:val="24"/>
        </w:rPr>
        <w:t>　某班研究性学习小组对</w:t>
      </w:r>
      <w:r>
        <w:rPr>
          <w:rFonts w:hAnsi="宋体" w:cs="Times New Roman"/>
          <w:b/>
          <w:sz w:val="24"/>
        </w:rPr>
        <w:t>“</w:t>
      </w:r>
      <w:r>
        <w:rPr>
          <w:rFonts w:ascii="Times New Roman" w:hAnsi="Times New Roman" w:eastAsia="楷体_GB2312" w:cs="Times New Roman"/>
          <w:b/>
          <w:sz w:val="24"/>
        </w:rPr>
        <w:t>20世纪六七十年代的世</w:t>
      </w:r>
      <w:r>
        <w:rPr>
          <w:rFonts w:hint="eastAsia" w:ascii="Times New Roman" w:hAnsi="Times New Roman" w:eastAsia="楷体_GB2312" w:cs="Times New Roman"/>
          <w:b/>
          <w:sz w:val="24"/>
        </w:rPr>
        <w:t>界</w:t>
      </w:r>
      <w:r>
        <w:rPr>
          <w:rFonts w:hint="eastAsia" w:hAnsi="宋体" w:cs="Times New Roman"/>
          <w:b/>
          <w:sz w:val="24"/>
        </w:rPr>
        <w:t>”</w:t>
      </w:r>
      <w:r>
        <w:rPr>
          <w:rFonts w:hint="eastAsia" w:ascii="Times New Roman" w:hAnsi="Times New Roman" w:eastAsia="楷体_GB2312" w:cs="Times New Roman"/>
          <w:b/>
          <w:sz w:val="24"/>
        </w:rPr>
        <w:t>进行课题探究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以下是他们收集整理的一部分信息：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ascii="Times New Roman" w:hAnsi="Times New Roman" w:eastAsia="楷体_GB2312" w:cs="Times New Roman"/>
          <w:b/>
          <w:sz w:val="24"/>
        </w:rPr>
      </w:pPr>
      <w:r>
        <w:rPr>
          <w:rFonts w:ascii="Times New Roman" w:hAnsi="Times New Roman" w:eastAsia="楷体_GB2312" w:cs="Times New Roman"/>
          <w:b/>
          <w:sz w:val="24"/>
        </w:rPr>
        <w:pict>
          <v:shape id="_x0000_i1028" o:spt="75" type="#_x0000_t75" style="height:105.9pt;width:198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依据该研究小组搜集的信息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概括20世纪六七十年代的时代特征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并结合所学知识加以分析。(要求：概括特征要多角度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分析要史实充分)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ascii="Times New Roman" w:hAnsi="Times New Roman" w:cs="Times New Roman"/>
          <w:b/>
          <w:sz w:val="24"/>
        </w:rPr>
      </w:pP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20</w:t>
      </w:r>
      <w:r>
        <w:rPr>
          <w:rFonts w:hint="eastAsia" w:hAnsi="宋体" w:cs="Times New Roman"/>
          <w:b/>
          <w:sz w:val="24"/>
        </w:rPr>
        <w:t>．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黑体" w:cs="Times New Roman"/>
          <w:b/>
          <w:sz w:val="24"/>
        </w:rPr>
        <w:t>2021·北京顺义区</w:t>
      </w:r>
      <w:r>
        <w:rPr>
          <w:rFonts w:ascii="Times New Roman" w:hAnsi="Times New Roman" w:cs="Times New Roman"/>
          <w:b/>
          <w:sz w:val="24"/>
        </w:rPr>
        <w:t>)二战后的国际关系。阅读材料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回答问题。(11分)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材料一</w:t>
      </w:r>
      <w:r>
        <w:rPr>
          <w:rFonts w:ascii="Times New Roman" w:hAnsi="Times New Roman" w:eastAsia="楷体_GB2312" w:cs="Times New Roman"/>
          <w:b/>
          <w:sz w:val="24"/>
        </w:rPr>
        <w:t>　二战后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美国在资本主义世界经济</w:t>
      </w:r>
      <w:r>
        <w:rPr>
          <w:rFonts w:hint="eastAsia" w:ascii="Times New Roman" w:hAnsi="Times New Roman" w:eastAsia="楷体_GB2312" w:cs="Times New Roman"/>
          <w:b/>
          <w:sz w:val="24"/>
        </w:rPr>
        <w:t>中独占鳌头</w:t>
      </w:r>
      <w:r>
        <w:rPr>
          <w:rFonts w:hint="eastAsia" w:hAnsi="宋体" w:cs="MingLiU_HKSCS"/>
          <w:b/>
          <w:sz w:val="24"/>
        </w:rPr>
        <w:t>，</w:t>
      </w:r>
      <w:r>
        <w:rPr>
          <w:rFonts w:hint="eastAsia" w:ascii="Times New Roman" w:hAnsi="Times New Roman" w:eastAsia="楷体_GB2312" w:cs="Times New Roman"/>
          <w:b/>
          <w:sz w:val="24"/>
        </w:rPr>
        <w:t>其工业生产在资本主义工业生产中的比重为</w:t>
      </w:r>
      <w:r>
        <w:rPr>
          <w:rFonts w:ascii="Times New Roman" w:hAnsi="Times New Roman" w:eastAsia="楷体_GB2312" w:cs="Times New Roman"/>
          <w:b/>
          <w:sz w:val="24"/>
        </w:rPr>
        <w:t>56.4%</w:t>
      </w:r>
      <w:r>
        <w:rPr>
          <w:rFonts w:ascii="Times New Roman" w:hAnsi="Times New Roman" w:cs="Times New Roman"/>
          <w:b/>
          <w:sz w:val="24"/>
        </w:rPr>
        <w:t>(</w:t>
      </w:r>
      <w:r>
        <w:rPr>
          <w:rFonts w:ascii="Times New Roman" w:hAnsi="Times New Roman" w:eastAsia="楷体_GB2312" w:cs="Times New Roman"/>
          <w:b/>
          <w:sz w:val="24"/>
        </w:rPr>
        <w:t>1948年</w:t>
      </w:r>
      <w:r>
        <w:rPr>
          <w:rFonts w:ascii="Times New Roman" w:hAnsi="Times New Roman" w:cs="Times New Roman"/>
          <w:b/>
          <w:sz w:val="24"/>
        </w:rPr>
        <w:t>)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美国拥有的外汇黄金储备一度达到资本主义世界总储备的74.6%。凭借经济实力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美国的国防预算超过800亿美元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拥有一支世界上最强大的军事力量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在56个国家驻有军队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在国外建立了480多个军事基地。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楷体_GB2312" w:cs="Times New Roman"/>
          <w:b/>
          <w:sz w:val="24"/>
        </w:rPr>
        <w:t>二战后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苏联扩大了疆域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控制了周边势力范围区域的资源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并以世界上最强大的陆军力量雄踞欧亚大陆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堪与美国平分秋色。通过完成恢复国民经济的第四个五年计划</w:t>
      </w:r>
      <w:r>
        <w:rPr>
          <w:rFonts w:hint="eastAsia" w:hAnsi="宋体" w:cs="MingLiU_HKSCS"/>
          <w:b/>
          <w:sz w:val="24"/>
        </w:rPr>
        <w:t>，</w:t>
      </w:r>
      <w:r>
        <w:rPr>
          <w:rFonts w:ascii="Times New Roman" w:hAnsi="Times New Roman" w:eastAsia="楷体_GB2312" w:cs="Times New Roman"/>
          <w:b/>
          <w:sz w:val="24"/>
        </w:rPr>
        <w:t>1950年的工业总产值比1940年增长了73%。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MingLiU_HKSCS"/>
          <w:b/>
          <w:sz w:val="24"/>
        </w:rPr>
      </w:pPr>
      <w:r>
        <w:rPr>
          <w:rFonts w:ascii="Times New Roman" w:hAnsi="Times New Roman" w:eastAsia="黑体" w:cs="Times New Roman"/>
          <w:b/>
          <w:sz w:val="24"/>
        </w:rPr>
        <w:t>材料二</w:t>
      </w:r>
      <w:r>
        <w:rPr>
          <w:rFonts w:ascii="Times New Roman" w:hAnsi="Times New Roman" w:eastAsia="楷体_GB2312" w:cs="Times New Roman"/>
          <w:b/>
          <w:sz w:val="24"/>
        </w:rPr>
        <w:t>　美、欧、日国民生产总值在世界国民生产总值中的比例变化图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jc w:val="center"/>
        <w:rPr>
          <w:rFonts w:hint="eastAsia"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pict>
          <v:shape id="_x0000_i1029" o:spt="75" alt="2022YLXTS-306.TIF" type="#_x0000_t75" style="height:102.6pt;width:198.5pt;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</w:pic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rFonts w:hint="eastAsia" w:hAnsi="宋体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(1)依据材料和所学知识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指出二战后初期两极格局形成的背景。(4分)</w:t>
      </w:r>
    </w:p>
    <w:p>
      <w:pPr>
        <w:pStyle w:val="2"/>
        <w:tabs>
          <w:tab w:val="left" w:pos="4139"/>
        </w:tabs>
        <w:snapToGrid w:val="0"/>
        <w:spacing w:line="360" w:lineRule="auto"/>
        <w:ind w:firstLine="482" w:firstLineChars="200"/>
        <w:rPr>
          <w:sz w:val="24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decimal"/>
          <w:cols w:space="708" w:num="1"/>
          <w:docGrid w:type="lines" w:linePitch="312" w:charSpace="0"/>
        </w:sectPr>
      </w:pPr>
      <w:r>
        <w:rPr>
          <w:rFonts w:ascii="Times New Roman" w:hAnsi="Times New Roman" w:cs="Times New Roman"/>
          <w:b/>
          <w:sz w:val="24"/>
        </w:rPr>
        <w:t>(2)观察变化图分析20世纪70年代资本主义世界经济的主要特点</w:t>
      </w:r>
      <w:r>
        <w:rPr>
          <w:rFonts w:hint="eastAsia" w:hAnsi="宋体" w:cs="Times New Roman"/>
          <w:b/>
          <w:sz w:val="24"/>
        </w:rPr>
        <w:t>，</w:t>
      </w:r>
      <w:r>
        <w:rPr>
          <w:rFonts w:ascii="Times New Roman" w:hAnsi="Times New Roman" w:cs="Times New Roman"/>
          <w:b/>
          <w:sz w:val="24"/>
        </w:rPr>
        <w:t>结合所学知识说明其对国际关系的主要影响。(7分)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sz w:val="18"/>
      </w:rPr>
      <w:pict>
        <v:shape id="文本框 1" o:spid="_x0000_s2051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 joinstyle="miter"/>
          <v:imagedata o:title=""/>
          <o:lock v:ext="edit" aspectratio="f"/>
          <v:textbox inset="0mm,0mm,0mm,0mm" style="mso-fit-shape-to-text:t;">
            <w:txbxContent>
              <w:p>
                <w:pPr>
                  <w:pStyle w:val="3"/>
                </w:pPr>
                <w:r>
                  <w:t xml:space="preserve">第 </w:t>
                </w: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 共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  <w:r>
                  <w:t xml:space="preserve"> 页</w:t>
                </w:r>
              </w:p>
            </w:txbxContent>
          </v:textbox>
        </v:shape>
      </w:pic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Tg4ZTc0ZTE1Y2JjNWEwZDA2ODcxZmNhZTAxZGM1NmIifQ=="/>
  </w:docVars>
  <w:rsids>
    <w:rsidRoot w:val="00056C44"/>
    <w:rsid w:val="00056C44"/>
    <w:rsid w:val="00060EEF"/>
    <w:rsid w:val="000D3DCD"/>
    <w:rsid w:val="00153D85"/>
    <w:rsid w:val="00197923"/>
    <w:rsid w:val="00274249"/>
    <w:rsid w:val="00317103"/>
    <w:rsid w:val="00382AED"/>
    <w:rsid w:val="004151FC"/>
    <w:rsid w:val="00514C92"/>
    <w:rsid w:val="007F51AE"/>
    <w:rsid w:val="008E7EE2"/>
    <w:rsid w:val="008F1728"/>
    <w:rsid w:val="009C72CF"/>
    <w:rsid w:val="009F31EF"/>
    <w:rsid w:val="00AE71B4"/>
    <w:rsid w:val="00C02FC6"/>
    <w:rsid w:val="1663400F"/>
    <w:rsid w:val="36716C7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4233</Words>
  <Characters>4577</Characters>
  <Lines>79</Lines>
  <Paragraphs>22</Paragraphs>
  <TotalTime>157256160</TotalTime>
  <ScaleCrop>false</ScaleCrop>
  <LinksUpToDate>false</LinksUpToDate>
  <CharactersWithSpaces>4636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2022-01-09T03:35:00Z</dcterms:created>
  <dc:creator>Windows 用户</dc:creator>
  <cp:lastModifiedBy>abc</cp:lastModifiedBy>
  <dcterms:modified xsi:type="dcterms:W3CDTF">2022-11-30T23:21:02Z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3798530CF9B544CE8254BCE801F181ED</vt:lpwstr>
  </property>
</Properties>
</file>